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5E6D" w14:textId="42C12DB5" w:rsidR="00C46CCE" w:rsidRPr="00EC2837" w:rsidRDefault="00FB7D54" w:rsidP="002851E6">
      <w:pPr>
        <w:spacing w:after="240"/>
        <w:jc w:val="center"/>
        <w:rPr>
          <w:rFonts w:ascii="Lexend Deca" w:hAnsi="Lexend Deca" w:cs="Open Sans"/>
          <w:b/>
          <w:bCs/>
          <w:sz w:val="28"/>
          <w:szCs w:val="28"/>
        </w:rPr>
      </w:pPr>
      <w:r>
        <w:rPr>
          <w:rFonts w:ascii="Lexend Deca" w:hAnsi="Lexend Deca" w:cs="Open Sans"/>
          <w:b/>
          <w:bCs/>
          <w:sz w:val="28"/>
          <w:szCs w:val="28"/>
        </w:rPr>
        <w:t>Members Christmas Draw</w:t>
      </w:r>
      <w:r w:rsidR="000E3D4F">
        <w:rPr>
          <w:rFonts w:ascii="Lexend Deca" w:hAnsi="Lexend Deca" w:cs="Open Sans"/>
          <w:b/>
          <w:bCs/>
          <w:sz w:val="28"/>
          <w:szCs w:val="28"/>
        </w:rPr>
        <w:t xml:space="preserve"> </w:t>
      </w:r>
      <w:r w:rsidR="00627320">
        <w:rPr>
          <w:rFonts w:ascii="Lexend Deca" w:hAnsi="Lexend Deca" w:cs="Open Sans"/>
          <w:b/>
          <w:bCs/>
          <w:sz w:val="28"/>
          <w:szCs w:val="28"/>
        </w:rPr>
        <w:t>2025</w:t>
      </w:r>
      <w:r w:rsidR="001B4792">
        <w:rPr>
          <w:rFonts w:ascii="Lexend Deca" w:hAnsi="Lexend Deca" w:cs="Open Sans"/>
          <w:b/>
          <w:bCs/>
          <w:sz w:val="28"/>
          <w:szCs w:val="28"/>
        </w:rPr>
        <w:br/>
      </w:r>
      <w:r w:rsidR="00900669">
        <w:rPr>
          <w:rFonts w:ascii="Lexend Deca" w:hAnsi="Lexend Deca" w:cs="Open Sans"/>
          <w:b/>
          <w:bCs/>
          <w:sz w:val="28"/>
          <w:szCs w:val="28"/>
        </w:rPr>
        <w:t xml:space="preserve">Member </w:t>
      </w:r>
      <w:r w:rsidR="000E3D4F">
        <w:rPr>
          <w:rFonts w:ascii="Lexend Deca" w:hAnsi="Lexend Deca" w:cs="Open Sans"/>
          <w:b/>
          <w:bCs/>
          <w:sz w:val="28"/>
          <w:szCs w:val="28"/>
        </w:rPr>
        <w:t>Kiosk</w:t>
      </w:r>
      <w:r w:rsidR="009C12CD">
        <w:rPr>
          <w:rFonts w:ascii="Lexend Deca" w:hAnsi="Lexend Deca" w:cs="Open Sans"/>
          <w:b/>
          <w:bCs/>
          <w:sz w:val="28"/>
          <w:szCs w:val="28"/>
        </w:rPr>
        <w:t xml:space="preserve"> </w:t>
      </w:r>
      <w:r w:rsidR="003B329C" w:rsidRPr="003019B7">
        <w:rPr>
          <w:rFonts w:ascii="Lexend Deca" w:hAnsi="Lexend Deca" w:cs="Open Sans"/>
          <w:b/>
          <w:bCs/>
          <w:sz w:val="28"/>
          <w:szCs w:val="28"/>
        </w:rPr>
        <w:t>Promotion</w:t>
      </w:r>
    </w:p>
    <w:p w14:paraId="5C9D128C" w14:textId="77777777" w:rsidR="002851E6" w:rsidRDefault="002851E6" w:rsidP="003B329C">
      <w:pPr>
        <w:spacing w:before="240" w:after="240"/>
        <w:rPr>
          <w:rFonts w:ascii="Lexend Deca" w:hAnsi="Lexend Deca" w:cs="Open Sans"/>
          <w:b/>
          <w:bCs/>
          <w:sz w:val="23"/>
          <w:szCs w:val="23"/>
        </w:rPr>
      </w:pPr>
    </w:p>
    <w:p w14:paraId="3949C311" w14:textId="48AE2A64" w:rsidR="003B329C" w:rsidRPr="00C46CCE" w:rsidRDefault="003B329C" w:rsidP="003B329C">
      <w:pPr>
        <w:spacing w:before="240" w:after="240"/>
        <w:rPr>
          <w:rFonts w:ascii="Lexend Deca" w:hAnsi="Lexend Deca" w:cs="Open Sans"/>
          <w:sz w:val="23"/>
          <w:szCs w:val="23"/>
        </w:rPr>
      </w:pPr>
      <w:r w:rsidRPr="00C46CCE">
        <w:rPr>
          <w:rFonts w:ascii="Lexend Deca" w:hAnsi="Lexend Deca" w:cs="Open Sans"/>
          <w:b/>
          <w:bCs/>
          <w:sz w:val="23"/>
          <w:szCs w:val="23"/>
        </w:rPr>
        <w:t>Terms &amp; Conditions</w:t>
      </w:r>
    </w:p>
    <w:p w14:paraId="5DCD24BD" w14:textId="77777777" w:rsidR="003B329C" w:rsidRPr="00C47FA4" w:rsidRDefault="003B329C" w:rsidP="003B329C">
      <w:pPr>
        <w:pStyle w:val="ListParagraph"/>
        <w:numPr>
          <w:ilvl w:val="0"/>
          <w:numId w:val="3"/>
        </w:numPr>
        <w:spacing w:before="240" w:after="240"/>
        <w:rPr>
          <w:rFonts w:cstheme="minorHAnsi"/>
          <w:sz w:val="23"/>
          <w:szCs w:val="23"/>
        </w:rPr>
      </w:pPr>
      <w:r w:rsidRPr="00C47FA4">
        <w:rPr>
          <w:rFonts w:cstheme="minorHAnsi"/>
          <w:sz w:val="23"/>
          <w:szCs w:val="23"/>
        </w:rPr>
        <w:t>Information on how to enter and prizes form part of these terms and conditions. By entering, you agree to abide by the terms and conditions of this promotion. Entries not completed in accordance with these terms and conditions are ineligible.</w:t>
      </w:r>
    </w:p>
    <w:p w14:paraId="22073E07" w14:textId="07F57517" w:rsidR="003B329C" w:rsidRPr="00C47FA4" w:rsidRDefault="002609DF" w:rsidP="003B329C">
      <w:pPr>
        <w:pStyle w:val="ListParagraph"/>
        <w:numPr>
          <w:ilvl w:val="0"/>
          <w:numId w:val="3"/>
        </w:numPr>
        <w:spacing w:before="240" w:after="240"/>
        <w:rPr>
          <w:rFonts w:cstheme="minorHAnsi"/>
          <w:sz w:val="23"/>
          <w:szCs w:val="23"/>
        </w:rPr>
      </w:pPr>
      <w:r w:rsidRPr="00C47FA4">
        <w:rPr>
          <w:rFonts w:cstheme="minorHAnsi"/>
          <w:sz w:val="23"/>
          <w:szCs w:val="23"/>
        </w:rPr>
        <w:t>Competition e</w:t>
      </w:r>
      <w:r w:rsidR="003B329C" w:rsidRPr="00C47FA4">
        <w:rPr>
          <w:rFonts w:cstheme="minorHAnsi"/>
          <w:sz w:val="23"/>
          <w:szCs w:val="23"/>
        </w:rPr>
        <w:t xml:space="preserve">ntry is open to </w:t>
      </w:r>
      <w:r w:rsidR="003E69EB" w:rsidRPr="00C47FA4">
        <w:rPr>
          <w:rFonts w:cstheme="minorHAnsi"/>
          <w:sz w:val="23"/>
          <w:szCs w:val="23"/>
        </w:rPr>
        <w:t>financial members of Club Menangle</w:t>
      </w:r>
      <w:r w:rsidRPr="00C47FA4">
        <w:rPr>
          <w:rFonts w:cstheme="minorHAnsi"/>
          <w:sz w:val="23"/>
          <w:szCs w:val="23"/>
        </w:rPr>
        <w:t>.</w:t>
      </w:r>
    </w:p>
    <w:p w14:paraId="1E708B94" w14:textId="77777777" w:rsidR="002609DF" w:rsidRPr="001E4502" w:rsidRDefault="002609DF" w:rsidP="002609DF">
      <w:pPr>
        <w:pStyle w:val="ListParagraph"/>
        <w:numPr>
          <w:ilvl w:val="0"/>
          <w:numId w:val="3"/>
        </w:numPr>
        <w:spacing w:before="240" w:after="240"/>
        <w:rPr>
          <w:rFonts w:cstheme="minorHAnsi"/>
          <w:sz w:val="23"/>
          <w:szCs w:val="23"/>
        </w:rPr>
      </w:pPr>
      <w:r w:rsidRPr="00C47FA4">
        <w:rPr>
          <w:rFonts w:cstheme="minorHAnsi"/>
          <w:sz w:val="23"/>
          <w:szCs w:val="23"/>
        </w:rPr>
        <w:t xml:space="preserve">Board Members, employees, or immediate family members of the New South Wales Harness Racing Club (NSWHRC) or Harness Racing New South Wales (HRNSW) are not </w:t>
      </w:r>
      <w:r w:rsidRPr="001E4502">
        <w:rPr>
          <w:rFonts w:cstheme="minorHAnsi"/>
          <w:sz w:val="23"/>
          <w:szCs w:val="23"/>
        </w:rPr>
        <w:t xml:space="preserve">eligible to enter. </w:t>
      </w:r>
    </w:p>
    <w:p w14:paraId="0AE36471" w14:textId="5A5FAB70" w:rsidR="003B329C" w:rsidRPr="001E4502" w:rsidRDefault="003B329C" w:rsidP="003B329C">
      <w:pPr>
        <w:pStyle w:val="ListParagraph"/>
        <w:numPr>
          <w:ilvl w:val="0"/>
          <w:numId w:val="3"/>
        </w:numPr>
        <w:spacing w:before="240" w:after="240"/>
        <w:rPr>
          <w:rFonts w:cstheme="minorHAnsi"/>
          <w:sz w:val="23"/>
          <w:szCs w:val="23"/>
        </w:rPr>
      </w:pPr>
      <w:r w:rsidRPr="001E4502">
        <w:rPr>
          <w:rFonts w:cstheme="minorHAnsi"/>
          <w:sz w:val="23"/>
          <w:szCs w:val="23"/>
        </w:rPr>
        <w:t xml:space="preserve">Entries are limited to one (1) per </w:t>
      </w:r>
      <w:r w:rsidR="002B5847" w:rsidRPr="001E4502">
        <w:rPr>
          <w:rFonts w:cstheme="minorHAnsi"/>
          <w:sz w:val="23"/>
          <w:szCs w:val="23"/>
        </w:rPr>
        <w:t>member</w:t>
      </w:r>
      <w:r w:rsidR="003E69EB" w:rsidRPr="001E4502">
        <w:rPr>
          <w:rFonts w:cstheme="minorHAnsi"/>
          <w:sz w:val="23"/>
          <w:szCs w:val="23"/>
        </w:rPr>
        <w:t xml:space="preserve"> per day throughout the promotion period</w:t>
      </w:r>
      <w:r w:rsidRPr="001E4502">
        <w:rPr>
          <w:rFonts w:cstheme="minorHAnsi"/>
          <w:sz w:val="23"/>
          <w:szCs w:val="23"/>
        </w:rPr>
        <w:t>.</w:t>
      </w:r>
    </w:p>
    <w:p w14:paraId="675F2768" w14:textId="50BDFC3C" w:rsidR="003B329C" w:rsidRPr="001E4502" w:rsidRDefault="002B5847" w:rsidP="003B329C">
      <w:pPr>
        <w:pStyle w:val="ListParagraph"/>
        <w:numPr>
          <w:ilvl w:val="0"/>
          <w:numId w:val="3"/>
        </w:numPr>
        <w:spacing w:before="240" w:after="240"/>
        <w:rPr>
          <w:rFonts w:cstheme="minorHAnsi"/>
          <w:sz w:val="23"/>
          <w:szCs w:val="23"/>
        </w:rPr>
      </w:pPr>
      <w:r w:rsidRPr="001E4502">
        <w:rPr>
          <w:rFonts w:cstheme="minorHAnsi"/>
          <w:sz w:val="23"/>
          <w:szCs w:val="23"/>
        </w:rPr>
        <w:t xml:space="preserve">The Promotion will run from </w:t>
      </w:r>
      <w:r w:rsidR="00957C9B">
        <w:rPr>
          <w:rFonts w:cstheme="minorHAnsi"/>
          <w:sz w:val="23"/>
          <w:szCs w:val="23"/>
        </w:rPr>
        <w:t>10</w:t>
      </w:r>
      <w:r w:rsidR="003B329C" w:rsidRPr="001E4502">
        <w:rPr>
          <w:rFonts w:cstheme="minorHAnsi"/>
          <w:sz w:val="23"/>
          <w:szCs w:val="23"/>
        </w:rPr>
        <w:t>.</w:t>
      </w:r>
      <w:r w:rsidRPr="001E4502">
        <w:rPr>
          <w:rFonts w:cstheme="minorHAnsi"/>
          <w:sz w:val="23"/>
          <w:szCs w:val="23"/>
        </w:rPr>
        <w:t>0</w:t>
      </w:r>
      <w:r w:rsidR="003B329C" w:rsidRPr="001E4502">
        <w:rPr>
          <w:rFonts w:cstheme="minorHAnsi"/>
          <w:sz w:val="23"/>
          <w:szCs w:val="23"/>
        </w:rPr>
        <w:t>0</w:t>
      </w:r>
      <w:r w:rsidR="00627320" w:rsidRPr="001E4502">
        <w:rPr>
          <w:rFonts w:cstheme="minorHAnsi"/>
          <w:sz w:val="23"/>
          <w:szCs w:val="23"/>
        </w:rPr>
        <w:t>a</w:t>
      </w:r>
      <w:r w:rsidR="003B329C" w:rsidRPr="001E4502">
        <w:rPr>
          <w:rFonts w:cstheme="minorHAnsi"/>
          <w:sz w:val="23"/>
          <w:szCs w:val="23"/>
        </w:rPr>
        <w:t>m</w:t>
      </w:r>
      <w:r w:rsidR="0000552A" w:rsidRPr="001E4502">
        <w:rPr>
          <w:rFonts w:cstheme="minorHAnsi"/>
          <w:sz w:val="23"/>
          <w:szCs w:val="23"/>
        </w:rPr>
        <w:t xml:space="preserve"> </w:t>
      </w:r>
      <w:r w:rsidR="00A82FFD">
        <w:rPr>
          <w:rFonts w:cstheme="minorHAnsi"/>
          <w:sz w:val="23"/>
          <w:szCs w:val="23"/>
        </w:rPr>
        <w:t xml:space="preserve">Friday </w:t>
      </w:r>
      <w:r w:rsidR="0028745B">
        <w:rPr>
          <w:rFonts w:cstheme="minorHAnsi"/>
          <w:sz w:val="23"/>
          <w:szCs w:val="23"/>
        </w:rPr>
        <w:t>14</w:t>
      </w:r>
      <w:r w:rsidR="00A82FFD">
        <w:rPr>
          <w:rFonts w:cstheme="minorHAnsi"/>
          <w:sz w:val="23"/>
          <w:szCs w:val="23"/>
        </w:rPr>
        <w:t xml:space="preserve"> November </w:t>
      </w:r>
      <w:r w:rsidR="003B329C" w:rsidRPr="001E4502">
        <w:rPr>
          <w:rFonts w:cstheme="minorHAnsi"/>
          <w:sz w:val="23"/>
          <w:szCs w:val="23"/>
        </w:rPr>
        <w:t>202</w:t>
      </w:r>
      <w:r w:rsidR="00627320" w:rsidRPr="001E4502">
        <w:rPr>
          <w:rFonts w:cstheme="minorHAnsi"/>
          <w:sz w:val="23"/>
          <w:szCs w:val="23"/>
        </w:rPr>
        <w:t>5</w:t>
      </w:r>
      <w:r w:rsidR="003B329C" w:rsidRPr="001E4502">
        <w:rPr>
          <w:rFonts w:cstheme="minorHAnsi"/>
          <w:sz w:val="23"/>
          <w:szCs w:val="23"/>
        </w:rPr>
        <w:t xml:space="preserve"> and close at </w:t>
      </w:r>
      <w:r w:rsidR="007158DC" w:rsidRPr="001E4502">
        <w:rPr>
          <w:rFonts w:cstheme="minorHAnsi"/>
          <w:sz w:val="23"/>
          <w:szCs w:val="23"/>
        </w:rPr>
        <w:t>7</w:t>
      </w:r>
      <w:r w:rsidR="003B329C" w:rsidRPr="001E4502">
        <w:rPr>
          <w:rFonts w:cstheme="minorHAnsi"/>
          <w:sz w:val="23"/>
          <w:szCs w:val="23"/>
        </w:rPr>
        <w:t>.</w:t>
      </w:r>
      <w:r w:rsidR="00FB7D54">
        <w:rPr>
          <w:rFonts w:cstheme="minorHAnsi"/>
          <w:sz w:val="23"/>
          <w:szCs w:val="23"/>
        </w:rPr>
        <w:t>0</w:t>
      </w:r>
      <w:r w:rsidR="003B329C" w:rsidRPr="001E4502">
        <w:rPr>
          <w:rFonts w:cstheme="minorHAnsi"/>
          <w:sz w:val="23"/>
          <w:szCs w:val="23"/>
        </w:rPr>
        <w:t>0pm</w:t>
      </w:r>
      <w:r w:rsidR="00676477" w:rsidRPr="001E4502">
        <w:rPr>
          <w:rFonts w:cstheme="minorHAnsi"/>
          <w:sz w:val="23"/>
          <w:szCs w:val="23"/>
        </w:rPr>
        <w:t xml:space="preserve"> on</w:t>
      </w:r>
      <w:r w:rsidR="0000552A" w:rsidRPr="001E4502">
        <w:rPr>
          <w:rFonts w:cstheme="minorHAnsi"/>
          <w:sz w:val="23"/>
          <w:szCs w:val="23"/>
        </w:rPr>
        <w:t xml:space="preserve"> </w:t>
      </w:r>
      <w:r w:rsidR="0062333C">
        <w:rPr>
          <w:rFonts w:cstheme="minorHAnsi"/>
          <w:sz w:val="23"/>
          <w:szCs w:val="23"/>
        </w:rPr>
        <w:t>T</w:t>
      </w:r>
      <w:r w:rsidR="0003305B">
        <w:rPr>
          <w:rFonts w:cstheme="minorHAnsi"/>
          <w:sz w:val="23"/>
          <w:szCs w:val="23"/>
        </w:rPr>
        <w:t xml:space="preserve">hursday 11 December </w:t>
      </w:r>
      <w:r w:rsidR="007158DC" w:rsidRPr="001E4502">
        <w:rPr>
          <w:rFonts w:cstheme="minorHAnsi"/>
          <w:sz w:val="23"/>
          <w:szCs w:val="23"/>
        </w:rPr>
        <w:t>2025</w:t>
      </w:r>
      <w:r w:rsidR="003B329C" w:rsidRPr="001E4502">
        <w:rPr>
          <w:rFonts w:cstheme="minorHAnsi"/>
          <w:sz w:val="23"/>
          <w:szCs w:val="23"/>
        </w:rPr>
        <w:t>.</w:t>
      </w:r>
    </w:p>
    <w:p w14:paraId="4877B405" w14:textId="77777777" w:rsidR="003B329C" w:rsidRPr="001E4502" w:rsidRDefault="003B329C" w:rsidP="003B329C">
      <w:pPr>
        <w:pStyle w:val="ListParagraph"/>
        <w:numPr>
          <w:ilvl w:val="0"/>
          <w:numId w:val="3"/>
        </w:numPr>
        <w:spacing w:before="240" w:after="240"/>
        <w:rPr>
          <w:rFonts w:cstheme="minorHAnsi"/>
          <w:b/>
          <w:bCs/>
          <w:sz w:val="23"/>
          <w:szCs w:val="23"/>
        </w:rPr>
      </w:pPr>
      <w:r w:rsidRPr="001E4502">
        <w:rPr>
          <w:rFonts w:cstheme="minorHAnsi"/>
          <w:sz w:val="23"/>
          <w:szCs w:val="23"/>
        </w:rPr>
        <w:t>How to enter:</w:t>
      </w:r>
    </w:p>
    <w:p w14:paraId="3F84A4D0" w14:textId="30AFFB6A" w:rsidR="005E217D" w:rsidRPr="001E4502" w:rsidRDefault="002B5847" w:rsidP="00B432A6">
      <w:pPr>
        <w:pStyle w:val="ListParagraph"/>
        <w:numPr>
          <w:ilvl w:val="1"/>
          <w:numId w:val="5"/>
        </w:numPr>
        <w:spacing w:before="240" w:after="240"/>
        <w:rPr>
          <w:rFonts w:cstheme="minorHAnsi"/>
          <w:sz w:val="23"/>
          <w:szCs w:val="23"/>
        </w:rPr>
      </w:pPr>
      <w:r w:rsidRPr="001E4502">
        <w:rPr>
          <w:rFonts w:cstheme="minorHAnsi"/>
          <w:sz w:val="23"/>
          <w:szCs w:val="23"/>
        </w:rPr>
        <w:t>Swipe your members card at the kiosk in the foyer at Menangle Country Club</w:t>
      </w:r>
    </w:p>
    <w:p w14:paraId="23D0C84D" w14:textId="079BF59C" w:rsidR="002B5847" w:rsidRDefault="00546F7C" w:rsidP="00B432A6">
      <w:pPr>
        <w:pStyle w:val="ListParagraph"/>
        <w:numPr>
          <w:ilvl w:val="1"/>
          <w:numId w:val="5"/>
        </w:numPr>
        <w:spacing w:before="240" w:after="240"/>
        <w:rPr>
          <w:rFonts w:cstheme="minorHAnsi"/>
          <w:sz w:val="23"/>
          <w:szCs w:val="23"/>
        </w:rPr>
      </w:pPr>
      <w:r w:rsidRPr="001E4502">
        <w:rPr>
          <w:rFonts w:cstheme="minorHAnsi"/>
          <w:sz w:val="23"/>
          <w:szCs w:val="23"/>
        </w:rPr>
        <w:t xml:space="preserve">Enter your </w:t>
      </w:r>
      <w:r w:rsidR="00BD1D54" w:rsidRPr="001E4502">
        <w:rPr>
          <w:rFonts w:cstheme="minorHAnsi"/>
          <w:sz w:val="23"/>
          <w:szCs w:val="23"/>
        </w:rPr>
        <w:t xml:space="preserve">promotion </w:t>
      </w:r>
      <w:r w:rsidRPr="001E4502">
        <w:rPr>
          <w:rFonts w:cstheme="minorHAnsi"/>
          <w:sz w:val="23"/>
          <w:szCs w:val="23"/>
        </w:rPr>
        <w:t xml:space="preserve">ticket into the competition </w:t>
      </w:r>
      <w:r w:rsidR="005D77A2" w:rsidRPr="001E4502">
        <w:rPr>
          <w:rFonts w:cstheme="minorHAnsi"/>
          <w:sz w:val="23"/>
          <w:szCs w:val="23"/>
        </w:rPr>
        <w:t>barrel.</w:t>
      </w:r>
    </w:p>
    <w:p w14:paraId="2C22D857" w14:textId="543CD9B3" w:rsidR="0089189E" w:rsidRDefault="0089189E" w:rsidP="00FE1521">
      <w:pPr>
        <w:pStyle w:val="ListParagraph"/>
        <w:numPr>
          <w:ilvl w:val="0"/>
          <w:numId w:val="3"/>
        </w:numPr>
        <w:spacing w:before="240" w:after="240"/>
        <w:rPr>
          <w:rFonts w:ascii="Calibri" w:eastAsia="Times New Roman" w:hAnsi="Calibri" w:cs="Calibri"/>
          <w:sz w:val="22"/>
          <w:szCs w:val="22"/>
        </w:rPr>
      </w:pPr>
      <w:r w:rsidRPr="00FE1521">
        <w:rPr>
          <w:rFonts w:ascii="Calibri" w:eastAsia="Times New Roman" w:hAnsi="Calibri" w:cs="Calibri"/>
          <w:sz w:val="22"/>
          <w:szCs w:val="22"/>
        </w:rPr>
        <w:t>The random prize draw will take place on Thursday 11 December 2025</w:t>
      </w:r>
      <w:r w:rsidR="00FE1521">
        <w:rPr>
          <w:rFonts w:ascii="Calibri" w:eastAsia="Times New Roman" w:hAnsi="Calibri" w:cs="Calibri"/>
          <w:sz w:val="22"/>
          <w:szCs w:val="22"/>
        </w:rPr>
        <w:t xml:space="preserve"> at approximately </w:t>
      </w:r>
      <w:r w:rsidR="00D81511">
        <w:rPr>
          <w:rFonts w:ascii="Calibri" w:eastAsia="Times New Roman" w:hAnsi="Calibri" w:cs="Calibri"/>
          <w:sz w:val="22"/>
          <w:szCs w:val="22"/>
        </w:rPr>
        <w:t>8.00</w:t>
      </w:r>
      <w:r w:rsidR="00FE1521">
        <w:rPr>
          <w:rFonts w:ascii="Calibri" w:eastAsia="Times New Roman" w:hAnsi="Calibri" w:cs="Calibri"/>
          <w:sz w:val="22"/>
          <w:szCs w:val="22"/>
        </w:rPr>
        <w:t xml:space="preserve"> pm</w:t>
      </w:r>
    </w:p>
    <w:p w14:paraId="56BAD62B" w14:textId="5564EA18" w:rsidR="00FE1521" w:rsidRDefault="00FE1521" w:rsidP="00FE1521">
      <w:pPr>
        <w:pStyle w:val="ListParagraph"/>
        <w:numPr>
          <w:ilvl w:val="0"/>
          <w:numId w:val="3"/>
        </w:numPr>
        <w:spacing w:before="240" w:after="240"/>
        <w:rPr>
          <w:rFonts w:ascii="Calibri" w:eastAsia="Times New Roman" w:hAnsi="Calibri" w:cs="Calibri"/>
          <w:sz w:val="22"/>
          <w:szCs w:val="22"/>
        </w:rPr>
      </w:pPr>
      <w:r>
        <w:rPr>
          <w:rFonts w:ascii="Calibri" w:eastAsia="Times New Roman" w:hAnsi="Calibri" w:cs="Calibri"/>
          <w:sz w:val="22"/>
          <w:szCs w:val="22"/>
        </w:rPr>
        <w:t>The winner will receive $5,000 cash prize. The money will be transferred into your bank within 3 business days.</w:t>
      </w:r>
    </w:p>
    <w:p w14:paraId="692EBAC5" w14:textId="6E8B376E" w:rsidR="00C46CCE" w:rsidRPr="001E4502" w:rsidRDefault="00F112AC" w:rsidP="00F112AC">
      <w:pPr>
        <w:pStyle w:val="ListParagraph"/>
        <w:numPr>
          <w:ilvl w:val="0"/>
          <w:numId w:val="3"/>
        </w:numPr>
        <w:spacing w:before="240" w:after="240"/>
        <w:rPr>
          <w:rFonts w:cstheme="minorHAnsi"/>
          <w:sz w:val="23"/>
          <w:szCs w:val="23"/>
        </w:rPr>
      </w:pPr>
      <w:r w:rsidRPr="00F112AC">
        <w:rPr>
          <w:rFonts w:ascii="Calibri" w:eastAsia="Times New Roman" w:hAnsi="Calibri" w:cs="Calibri"/>
          <w:sz w:val="22"/>
          <w:szCs w:val="22"/>
        </w:rPr>
        <w:t xml:space="preserve">The winner will be announced on Thursday 11 December 2025 at approximately </w:t>
      </w:r>
      <w:r w:rsidR="00D81511">
        <w:rPr>
          <w:rFonts w:ascii="Calibri" w:eastAsia="Times New Roman" w:hAnsi="Calibri" w:cs="Calibri"/>
          <w:sz w:val="22"/>
          <w:szCs w:val="22"/>
        </w:rPr>
        <w:t>8.00</w:t>
      </w:r>
      <w:r w:rsidRPr="00F112AC">
        <w:rPr>
          <w:rFonts w:ascii="Calibri" w:eastAsia="Times New Roman" w:hAnsi="Calibri" w:cs="Calibri"/>
          <w:sz w:val="22"/>
          <w:szCs w:val="22"/>
        </w:rPr>
        <w:t xml:space="preserve"> pm over the Public Address System.</w:t>
      </w:r>
      <w:r w:rsidR="001D486A" w:rsidRPr="001E4502">
        <w:rPr>
          <w:rFonts w:cstheme="minorHAnsi"/>
          <w:sz w:val="23"/>
          <w:szCs w:val="23"/>
        </w:rPr>
        <w:t xml:space="preserve"> </w:t>
      </w:r>
    </w:p>
    <w:p w14:paraId="52F0A626" w14:textId="3D6A5D28" w:rsidR="00FD2521" w:rsidRPr="001E4502" w:rsidRDefault="00F322A7" w:rsidP="003B329C">
      <w:pPr>
        <w:pStyle w:val="ListParagraph"/>
        <w:numPr>
          <w:ilvl w:val="0"/>
          <w:numId w:val="3"/>
        </w:numPr>
        <w:rPr>
          <w:rFonts w:cstheme="minorHAnsi"/>
          <w:sz w:val="23"/>
          <w:szCs w:val="23"/>
        </w:rPr>
      </w:pPr>
      <w:r w:rsidRPr="001E4502">
        <w:rPr>
          <w:rFonts w:cstheme="minorHAnsi"/>
          <w:sz w:val="23"/>
          <w:szCs w:val="23"/>
        </w:rPr>
        <w:t>T</w:t>
      </w:r>
      <w:r w:rsidR="003B329C" w:rsidRPr="001E4502">
        <w:rPr>
          <w:rFonts w:cstheme="minorHAnsi"/>
          <w:sz w:val="23"/>
          <w:szCs w:val="23"/>
        </w:rPr>
        <w:t xml:space="preserve">he winner </w:t>
      </w:r>
      <w:r w:rsidR="00A53E52">
        <w:rPr>
          <w:rFonts w:cstheme="minorHAnsi"/>
          <w:sz w:val="23"/>
          <w:szCs w:val="23"/>
        </w:rPr>
        <w:t xml:space="preserve">must </w:t>
      </w:r>
      <w:r w:rsidR="00EA2318">
        <w:rPr>
          <w:rFonts w:cstheme="minorHAnsi"/>
          <w:sz w:val="23"/>
          <w:szCs w:val="23"/>
        </w:rPr>
        <w:t>be in a</w:t>
      </w:r>
      <w:r w:rsidR="00130A9E" w:rsidRPr="001E4502">
        <w:rPr>
          <w:rFonts w:cstheme="minorHAnsi"/>
          <w:sz w:val="23"/>
          <w:szCs w:val="23"/>
        </w:rPr>
        <w:t>ttendance</w:t>
      </w:r>
      <w:r w:rsidR="00D27BFA" w:rsidRPr="001E4502">
        <w:rPr>
          <w:rFonts w:cstheme="minorHAnsi"/>
          <w:sz w:val="23"/>
          <w:szCs w:val="23"/>
        </w:rPr>
        <w:t xml:space="preserve"> to </w:t>
      </w:r>
      <w:r w:rsidR="003B329C" w:rsidRPr="001E4502">
        <w:rPr>
          <w:rFonts w:cstheme="minorHAnsi"/>
          <w:sz w:val="23"/>
          <w:szCs w:val="23"/>
        </w:rPr>
        <w:t>claim the prize</w:t>
      </w:r>
      <w:r w:rsidR="00D27BFA" w:rsidRPr="001E4502">
        <w:rPr>
          <w:rFonts w:cstheme="minorHAnsi"/>
          <w:sz w:val="23"/>
          <w:szCs w:val="23"/>
        </w:rPr>
        <w:t xml:space="preserve">. </w:t>
      </w:r>
    </w:p>
    <w:p w14:paraId="5C0BBD5B" w14:textId="509DABA1" w:rsidR="00FB797B" w:rsidRPr="00C47FA4" w:rsidRDefault="003B329C" w:rsidP="0032703B">
      <w:pPr>
        <w:pStyle w:val="ListParagraph"/>
        <w:numPr>
          <w:ilvl w:val="0"/>
          <w:numId w:val="3"/>
        </w:numPr>
        <w:spacing w:before="240" w:after="240"/>
        <w:rPr>
          <w:rFonts w:cstheme="minorHAnsi"/>
          <w:sz w:val="23"/>
          <w:szCs w:val="23"/>
        </w:rPr>
      </w:pPr>
      <w:r w:rsidRPr="00C47FA4">
        <w:rPr>
          <w:rFonts w:cstheme="minorHAnsi"/>
          <w:sz w:val="23"/>
          <w:szCs w:val="23"/>
        </w:rPr>
        <w:t>By entering this promotion, consent is given to having his/her photograph taken. The winner gives consent to having their name and photograph published in any form of media and agrees to participate in any reasonable promotion requested by the NSWHRC.</w:t>
      </w:r>
    </w:p>
    <w:p w14:paraId="4776BADB" w14:textId="77777777" w:rsidR="003B329C" w:rsidRPr="00C47FA4" w:rsidRDefault="003B329C" w:rsidP="003B329C">
      <w:pPr>
        <w:pStyle w:val="ListParagraph"/>
        <w:numPr>
          <w:ilvl w:val="0"/>
          <w:numId w:val="3"/>
        </w:numPr>
        <w:spacing w:before="240" w:after="240"/>
        <w:rPr>
          <w:rFonts w:cstheme="minorHAnsi"/>
          <w:sz w:val="23"/>
          <w:szCs w:val="23"/>
        </w:rPr>
      </w:pPr>
      <w:r w:rsidRPr="00C47FA4">
        <w:rPr>
          <w:rFonts w:cstheme="minorHAnsi"/>
          <w:sz w:val="23"/>
          <w:szCs w:val="23"/>
        </w:rPr>
        <w:t xml:space="preserve">A copy of the terms and conditions governing this promotion can be obtained from </w:t>
      </w:r>
      <w:hyperlink r:id="rId7" w:history="1">
        <w:r w:rsidRPr="00C47FA4">
          <w:rPr>
            <w:rFonts w:cstheme="minorHAnsi"/>
            <w:color w:val="0000EE"/>
            <w:sz w:val="23"/>
            <w:szCs w:val="23"/>
            <w:u w:val="single" w:color="0000EE"/>
          </w:rPr>
          <w:t>www.clubmenangle.com.au</w:t>
        </w:r>
      </w:hyperlink>
    </w:p>
    <w:p w14:paraId="44537F4C" w14:textId="760D8276" w:rsidR="00EB2A10" w:rsidRPr="00C47FA4" w:rsidRDefault="003B329C" w:rsidP="00E35086">
      <w:pPr>
        <w:pStyle w:val="ListParagraph"/>
        <w:numPr>
          <w:ilvl w:val="0"/>
          <w:numId w:val="3"/>
        </w:numPr>
        <w:spacing w:before="240" w:after="240"/>
        <w:rPr>
          <w:rFonts w:cstheme="minorHAnsi"/>
          <w:sz w:val="23"/>
          <w:szCs w:val="23"/>
        </w:rPr>
      </w:pPr>
      <w:r w:rsidRPr="00C47FA4">
        <w:rPr>
          <w:rFonts w:cstheme="minorHAnsi"/>
          <w:sz w:val="23"/>
          <w:szCs w:val="23"/>
        </w:rPr>
        <w:t>The promoter is the NSWHRC ACN 000 002 666 of Club Menangle Trackside - Racecourse Avenue Menangle Park NSW 2563.</w:t>
      </w:r>
    </w:p>
    <w:sectPr w:rsidR="00EB2A10" w:rsidRPr="00C47FA4" w:rsidSect="00DA0267">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E09C" w14:textId="77777777" w:rsidR="00D277B3" w:rsidRDefault="00D277B3" w:rsidP="00647DD1">
      <w:r>
        <w:separator/>
      </w:r>
    </w:p>
  </w:endnote>
  <w:endnote w:type="continuationSeparator" w:id="0">
    <w:p w14:paraId="2ED6E7AE" w14:textId="77777777" w:rsidR="00D277B3" w:rsidRDefault="00D277B3" w:rsidP="00647DD1">
      <w:r>
        <w:continuationSeparator/>
      </w:r>
    </w:p>
  </w:endnote>
  <w:endnote w:type="continuationNotice" w:id="1">
    <w:p w14:paraId="07DC6A01" w14:textId="77777777" w:rsidR="00D277B3" w:rsidRDefault="00D2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Lexend Deca">
    <w:panose1 w:val="00000000000000000000"/>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E252" w14:textId="6606C6C0" w:rsidR="00965508" w:rsidRDefault="00965508">
    <w:pPr>
      <w:pStyle w:val="Footer"/>
    </w:pPr>
    <w:r w:rsidRPr="004B7F2F">
      <w:rPr>
        <w:noProof/>
        <w:color w:val="1C4233"/>
      </w:rPr>
      <w:drawing>
        <wp:anchor distT="0" distB="0" distL="114300" distR="114300" simplePos="0" relativeHeight="251658243" behindDoc="1" locked="1" layoutInCell="1" allowOverlap="1" wp14:anchorId="2D03A950" wp14:editId="3A2C5073">
          <wp:simplePos x="0" y="0"/>
          <wp:positionH relativeFrom="page">
            <wp:posOffset>-159385</wp:posOffset>
          </wp:positionH>
          <wp:positionV relativeFrom="page">
            <wp:align>bottom</wp:align>
          </wp:positionV>
          <wp:extent cx="7559675" cy="1497965"/>
          <wp:effectExtent l="0" t="0" r="3175" b="6985"/>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5996"/>
                  <a:stretch/>
                </pic:blipFill>
                <pic:spPr bwMode="auto">
                  <a:xfrm>
                    <a:off x="0" y="0"/>
                    <a:ext cx="7559675" cy="1497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B60857" w14:textId="77777777" w:rsidR="00965508" w:rsidRDefault="00965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1112" w14:textId="77777777" w:rsidR="00D277B3" w:rsidRDefault="00D277B3" w:rsidP="00647DD1">
      <w:r>
        <w:separator/>
      </w:r>
    </w:p>
  </w:footnote>
  <w:footnote w:type="continuationSeparator" w:id="0">
    <w:p w14:paraId="163EEB42" w14:textId="77777777" w:rsidR="00D277B3" w:rsidRDefault="00D277B3" w:rsidP="00647DD1">
      <w:r>
        <w:continuationSeparator/>
      </w:r>
    </w:p>
  </w:footnote>
  <w:footnote w:type="continuationNotice" w:id="1">
    <w:p w14:paraId="107105F9" w14:textId="77777777" w:rsidR="00D277B3" w:rsidRDefault="00D2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57D4" w14:textId="73509EF0" w:rsidR="00965508" w:rsidRDefault="00D66FA8">
    <w:pPr>
      <w:pStyle w:val="Header"/>
    </w:pPr>
    <w:r w:rsidRPr="00965508">
      <w:rPr>
        <w:noProof/>
      </w:rPr>
      <w:drawing>
        <wp:anchor distT="0" distB="0" distL="114300" distR="114300" simplePos="0" relativeHeight="251658240" behindDoc="1" locked="0" layoutInCell="1" allowOverlap="1" wp14:anchorId="69207EA5" wp14:editId="12789BD7">
          <wp:simplePos x="0" y="0"/>
          <wp:positionH relativeFrom="margin">
            <wp:posOffset>4298950</wp:posOffset>
          </wp:positionH>
          <wp:positionV relativeFrom="paragraph">
            <wp:posOffset>-132080</wp:posOffset>
          </wp:positionV>
          <wp:extent cx="1710690" cy="1572260"/>
          <wp:effectExtent l="0" t="0" r="3810" b="889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72800" r="-1"/>
                  <a:stretch/>
                </pic:blipFill>
                <pic:spPr bwMode="auto">
                  <a:xfrm>
                    <a:off x="0" y="0"/>
                    <a:ext cx="1710690" cy="1572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2CE6" w:rsidRPr="00965508">
      <w:rPr>
        <w:noProof/>
      </w:rPr>
      <mc:AlternateContent>
        <mc:Choice Requires="wps">
          <w:drawing>
            <wp:anchor distT="0" distB="0" distL="114300" distR="114300" simplePos="0" relativeHeight="251658242" behindDoc="0" locked="0" layoutInCell="1" allowOverlap="1" wp14:anchorId="36426EC2" wp14:editId="61B484A1">
              <wp:simplePos x="0" y="0"/>
              <wp:positionH relativeFrom="column">
                <wp:posOffset>-532130</wp:posOffset>
              </wp:positionH>
              <wp:positionV relativeFrom="paragraph">
                <wp:posOffset>-252095</wp:posOffset>
              </wp:positionV>
              <wp:extent cx="13580" cy="2132091"/>
              <wp:effectExtent l="0" t="0" r="24765" b="20955"/>
              <wp:wrapNone/>
              <wp:docPr id="4" name="Straight Connector 4"/>
              <wp:cNvGraphicFramePr/>
              <a:graphic xmlns:a="http://schemas.openxmlformats.org/drawingml/2006/main">
                <a:graphicData uri="http://schemas.microsoft.com/office/word/2010/wordprocessingShape">
                  <wps:wsp>
                    <wps:cNvCnPr/>
                    <wps:spPr>
                      <a:xfrm flipH="1">
                        <a:off x="0" y="0"/>
                        <a:ext cx="13580" cy="2132091"/>
                      </a:xfrm>
                      <a:prstGeom prst="line">
                        <a:avLst/>
                      </a:prstGeom>
                      <a:ln w="25400">
                        <a:solidFill>
                          <a:srgbClr val="A891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546F7D" id="Straight Connector 4"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41.9pt,-19.85pt" to="-40.85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" strokecolor="#a89161" strokeweight="2pt">
              <v:stroke joinstyle="miter"/>
            </v:line>
          </w:pict>
        </mc:Fallback>
      </mc:AlternateContent>
    </w:r>
    <w:r w:rsidR="00B82CE6" w:rsidRPr="00965508">
      <w:rPr>
        <w:noProof/>
      </w:rPr>
      <mc:AlternateContent>
        <mc:Choice Requires="wps">
          <w:drawing>
            <wp:anchor distT="0" distB="0" distL="114300" distR="114300" simplePos="0" relativeHeight="251658241" behindDoc="0" locked="0" layoutInCell="1" allowOverlap="1" wp14:anchorId="162ED3B1" wp14:editId="0B1BE18A">
              <wp:simplePos x="0" y="0"/>
              <wp:positionH relativeFrom="margin">
                <wp:align>center</wp:align>
              </wp:positionH>
              <wp:positionV relativeFrom="paragraph">
                <wp:posOffset>-246380</wp:posOffset>
              </wp:positionV>
              <wp:extent cx="7355940" cy="316871"/>
              <wp:effectExtent l="0" t="0" r="0" b="6985"/>
              <wp:wrapNone/>
              <wp:docPr id="2" name="Rectangle 2"/>
              <wp:cNvGraphicFramePr/>
              <a:graphic xmlns:a="http://schemas.openxmlformats.org/drawingml/2006/main">
                <a:graphicData uri="http://schemas.microsoft.com/office/word/2010/wordprocessingShape">
                  <wps:wsp>
                    <wps:cNvSpPr/>
                    <wps:spPr>
                      <a:xfrm>
                        <a:off x="0" y="0"/>
                        <a:ext cx="7355940" cy="316871"/>
                      </a:xfrm>
                      <a:prstGeom prst="rect">
                        <a:avLst/>
                      </a:prstGeom>
                      <a:solidFill>
                        <a:srgbClr val="1C4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F6DE2" id="Rectangle 2" o:spid="_x0000_s1026" style="position:absolute;margin-left:0;margin-top:-19.4pt;width:579.2pt;height:24.95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" fillcolor="#1c4233" stroked="f" strokeweight="1pt">
              <w10:wrap anchorx="margin"/>
            </v:rect>
          </w:pict>
        </mc:Fallback>
      </mc:AlternateContent>
    </w:r>
  </w:p>
  <w:p w14:paraId="145B8F79" w14:textId="4DBEE89A" w:rsidR="00965508" w:rsidRDefault="00965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3"/>
    <w:multiLevelType w:val="multilevel"/>
    <w:tmpl w:val="E6D8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C1C60"/>
    <w:multiLevelType w:val="hybridMultilevel"/>
    <w:tmpl w:val="826C0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F13B2"/>
    <w:multiLevelType w:val="hybridMultilevel"/>
    <w:tmpl w:val="95A459B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6019A"/>
    <w:multiLevelType w:val="hybridMultilevel"/>
    <w:tmpl w:val="558A180C"/>
    <w:lvl w:ilvl="0" w:tplc="FFFFFFFF">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01445D"/>
    <w:multiLevelType w:val="hybridMultilevel"/>
    <w:tmpl w:val="6EFAF9EA"/>
    <w:lvl w:ilvl="0" w:tplc="A648B66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646B"/>
    <w:multiLevelType w:val="hybridMultilevel"/>
    <w:tmpl w:val="F4309AF8"/>
    <w:lvl w:ilvl="0" w:tplc="FFFFFFF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A42A38"/>
    <w:multiLevelType w:val="hybridMultilevel"/>
    <w:tmpl w:val="B7C22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A731D5E"/>
    <w:multiLevelType w:val="hybridMultilevel"/>
    <w:tmpl w:val="324E256C"/>
    <w:lvl w:ilvl="0" w:tplc="CCA69B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190919">
    <w:abstractNumId w:val="2"/>
  </w:num>
  <w:num w:numId="2" w16cid:durableId="594747687">
    <w:abstractNumId w:val="6"/>
  </w:num>
  <w:num w:numId="3" w16cid:durableId="2127460686">
    <w:abstractNumId w:val="7"/>
  </w:num>
  <w:num w:numId="4" w16cid:durableId="1009454164">
    <w:abstractNumId w:val="1"/>
  </w:num>
  <w:num w:numId="5" w16cid:durableId="833883527">
    <w:abstractNumId w:val="3"/>
  </w:num>
  <w:num w:numId="6" w16cid:durableId="948662785">
    <w:abstractNumId w:val="4"/>
  </w:num>
  <w:num w:numId="7" w16cid:durableId="383989779">
    <w:abstractNumId w:val="5"/>
  </w:num>
  <w:num w:numId="8" w16cid:durableId="99184903">
    <w:abstractNumId w:val="0"/>
  </w:num>
  <w:num w:numId="9" w16cid:durableId="1840267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NzIyMDQ1NTcwNzdV0lEKTi0uzszPAykwNKkFAFRXsl0tAAAA"/>
  </w:docVars>
  <w:rsids>
    <w:rsidRoot w:val="00647DD1"/>
    <w:rsid w:val="0000552A"/>
    <w:rsid w:val="00014E15"/>
    <w:rsid w:val="000224EF"/>
    <w:rsid w:val="0003305B"/>
    <w:rsid w:val="0005419F"/>
    <w:rsid w:val="00055FDC"/>
    <w:rsid w:val="00061577"/>
    <w:rsid w:val="000615A1"/>
    <w:rsid w:val="00070B96"/>
    <w:rsid w:val="000B4846"/>
    <w:rsid w:val="000C07C0"/>
    <w:rsid w:val="000C2B18"/>
    <w:rsid w:val="000E2ABE"/>
    <w:rsid w:val="000E2CCE"/>
    <w:rsid w:val="000E3D4F"/>
    <w:rsid w:val="000E55E2"/>
    <w:rsid w:val="000F4090"/>
    <w:rsid w:val="000F4CEE"/>
    <w:rsid w:val="000F7D70"/>
    <w:rsid w:val="001023B3"/>
    <w:rsid w:val="00105B46"/>
    <w:rsid w:val="00107AA1"/>
    <w:rsid w:val="001119D0"/>
    <w:rsid w:val="001276F9"/>
    <w:rsid w:val="00130A9E"/>
    <w:rsid w:val="0013688C"/>
    <w:rsid w:val="00143892"/>
    <w:rsid w:val="0016122F"/>
    <w:rsid w:val="00164E05"/>
    <w:rsid w:val="00173A67"/>
    <w:rsid w:val="00177743"/>
    <w:rsid w:val="00182F13"/>
    <w:rsid w:val="00186565"/>
    <w:rsid w:val="0018780D"/>
    <w:rsid w:val="001924AA"/>
    <w:rsid w:val="001A16E0"/>
    <w:rsid w:val="001A4CB9"/>
    <w:rsid w:val="001B4792"/>
    <w:rsid w:val="001B6C9D"/>
    <w:rsid w:val="001B71EA"/>
    <w:rsid w:val="001C0836"/>
    <w:rsid w:val="001C2E13"/>
    <w:rsid w:val="001D486A"/>
    <w:rsid w:val="001D6E9F"/>
    <w:rsid w:val="001D72A4"/>
    <w:rsid w:val="001E4502"/>
    <w:rsid w:val="001E6F44"/>
    <w:rsid w:val="001F4314"/>
    <w:rsid w:val="002019EB"/>
    <w:rsid w:val="00210F45"/>
    <w:rsid w:val="00213513"/>
    <w:rsid w:val="00217E0F"/>
    <w:rsid w:val="002230B3"/>
    <w:rsid w:val="00225744"/>
    <w:rsid w:val="002316FE"/>
    <w:rsid w:val="00234698"/>
    <w:rsid w:val="00236DBD"/>
    <w:rsid w:val="002415FB"/>
    <w:rsid w:val="00242051"/>
    <w:rsid w:val="002609DF"/>
    <w:rsid w:val="00267C57"/>
    <w:rsid w:val="00273184"/>
    <w:rsid w:val="002800A5"/>
    <w:rsid w:val="002851E6"/>
    <w:rsid w:val="0028745B"/>
    <w:rsid w:val="00295619"/>
    <w:rsid w:val="002A2F7C"/>
    <w:rsid w:val="002A3B11"/>
    <w:rsid w:val="002B5847"/>
    <w:rsid w:val="002C1418"/>
    <w:rsid w:val="002D5DD0"/>
    <w:rsid w:val="002E00CA"/>
    <w:rsid w:val="002E4867"/>
    <w:rsid w:val="002F29E0"/>
    <w:rsid w:val="002F64F4"/>
    <w:rsid w:val="00302268"/>
    <w:rsid w:val="003132B9"/>
    <w:rsid w:val="00313E76"/>
    <w:rsid w:val="003206DC"/>
    <w:rsid w:val="0033361B"/>
    <w:rsid w:val="00336C9D"/>
    <w:rsid w:val="00336E96"/>
    <w:rsid w:val="00337A1C"/>
    <w:rsid w:val="00340059"/>
    <w:rsid w:val="00366566"/>
    <w:rsid w:val="003742FD"/>
    <w:rsid w:val="00392FBC"/>
    <w:rsid w:val="003A7430"/>
    <w:rsid w:val="003B329C"/>
    <w:rsid w:val="003B6246"/>
    <w:rsid w:val="003D0E8B"/>
    <w:rsid w:val="003E69EB"/>
    <w:rsid w:val="003E7227"/>
    <w:rsid w:val="003F24EA"/>
    <w:rsid w:val="004143C3"/>
    <w:rsid w:val="00416628"/>
    <w:rsid w:val="00443AE0"/>
    <w:rsid w:val="004727A6"/>
    <w:rsid w:val="0047364F"/>
    <w:rsid w:val="00483CB7"/>
    <w:rsid w:val="00495EFB"/>
    <w:rsid w:val="00497D05"/>
    <w:rsid w:val="004A276F"/>
    <w:rsid w:val="004B4ADD"/>
    <w:rsid w:val="004B7F2F"/>
    <w:rsid w:val="004E7153"/>
    <w:rsid w:val="004E71D8"/>
    <w:rsid w:val="005003EC"/>
    <w:rsid w:val="00510ABD"/>
    <w:rsid w:val="00514E8C"/>
    <w:rsid w:val="00536770"/>
    <w:rsid w:val="00546F7C"/>
    <w:rsid w:val="00562E42"/>
    <w:rsid w:val="0057104B"/>
    <w:rsid w:val="00574580"/>
    <w:rsid w:val="00574F0D"/>
    <w:rsid w:val="00580B3C"/>
    <w:rsid w:val="005905E1"/>
    <w:rsid w:val="005A15CB"/>
    <w:rsid w:val="005A1711"/>
    <w:rsid w:val="005B3933"/>
    <w:rsid w:val="005C464D"/>
    <w:rsid w:val="005D77A2"/>
    <w:rsid w:val="005E217D"/>
    <w:rsid w:val="005F1156"/>
    <w:rsid w:val="0061385A"/>
    <w:rsid w:val="00622F6E"/>
    <w:rsid w:val="0062333C"/>
    <w:rsid w:val="006235F2"/>
    <w:rsid w:val="00627320"/>
    <w:rsid w:val="006443A3"/>
    <w:rsid w:val="00647DD1"/>
    <w:rsid w:val="00672BAF"/>
    <w:rsid w:val="00676477"/>
    <w:rsid w:val="00684456"/>
    <w:rsid w:val="00691263"/>
    <w:rsid w:val="00695BCC"/>
    <w:rsid w:val="006A1EA9"/>
    <w:rsid w:val="006A2719"/>
    <w:rsid w:val="006A7F8C"/>
    <w:rsid w:val="006B1B62"/>
    <w:rsid w:val="006B2311"/>
    <w:rsid w:val="006C1685"/>
    <w:rsid w:val="006E73A8"/>
    <w:rsid w:val="006F0059"/>
    <w:rsid w:val="006F7C93"/>
    <w:rsid w:val="00704BE0"/>
    <w:rsid w:val="007143CB"/>
    <w:rsid w:val="007158DC"/>
    <w:rsid w:val="00766CFA"/>
    <w:rsid w:val="0076725E"/>
    <w:rsid w:val="007735CD"/>
    <w:rsid w:val="00781D0D"/>
    <w:rsid w:val="007B005A"/>
    <w:rsid w:val="007C4DA7"/>
    <w:rsid w:val="007D0B73"/>
    <w:rsid w:val="007D0D50"/>
    <w:rsid w:val="007F3C16"/>
    <w:rsid w:val="00813D45"/>
    <w:rsid w:val="008229E2"/>
    <w:rsid w:val="008278D0"/>
    <w:rsid w:val="008520F6"/>
    <w:rsid w:val="00856F80"/>
    <w:rsid w:val="008663E7"/>
    <w:rsid w:val="0087538D"/>
    <w:rsid w:val="00875E33"/>
    <w:rsid w:val="0088456F"/>
    <w:rsid w:val="008849A9"/>
    <w:rsid w:val="008863FE"/>
    <w:rsid w:val="0089189E"/>
    <w:rsid w:val="00891BEC"/>
    <w:rsid w:val="008A5730"/>
    <w:rsid w:val="008B6638"/>
    <w:rsid w:val="008C4DE3"/>
    <w:rsid w:val="008C5C33"/>
    <w:rsid w:val="008D6CAA"/>
    <w:rsid w:val="008D7651"/>
    <w:rsid w:val="008E2C5F"/>
    <w:rsid w:val="008E539C"/>
    <w:rsid w:val="008E5F18"/>
    <w:rsid w:val="00900669"/>
    <w:rsid w:val="0090228B"/>
    <w:rsid w:val="009058E6"/>
    <w:rsid w:val="00935A22"/>
    <w:rsid w:val="0094026B"/>
    <w:rsid w:val="009402FC"/>
    <w:rsid w:val="0094693C"/>
    <w:rsid w:val="00946A5E"/>
    <w:rsid w:val="00952FC1"/>
    <w:rsid w:val="00953918"/>
    <w:rsid w:val="00957C9B"/>
    <w:rsid w:val="00965508"/>
    <w:rsid w:val="00981805"/>
    <w:rsid w:val="009A5072"/>
    <w:rsid w:val="009C12CD"/>
    <w:rsid w:val="009D4BDE"/>
    <w:rsid w:val="009E7CDB"/>
    <w:rsid w:val="009F4139"/>
    <w:rsid w:val="009F4690"/>
    <w:rsid w:val="00A00B4F"/>
    <w:rsid w:val="00A02DC6"/>
    <w:rsid w:val="00A16CFF"/>
    <w:rsid w:val="00A27C17"/>
    <w:rsid w:val="00A27DCB"/>
    <w:rsid w:val="00A50079"/>
    <w:rsid w:val="00A51FA1"/>
    <w:rsid w:val="00A53E52"/>
    <w:rsid w:val="00A57FCA"/>
    <w:rsid w:val="00A63B64"/>
    <w:rsid w:val="00A6475E"/>
    <w:rsid w:val="00A82FFD"/>
    <w:rsid w:val="00A85801"/>
    <w:rsid w:val="00AA0E50"/>
    <w:rsid w:val="00AA5AE7"/>
    <w:rsid w:val="00AA5C5A"/>
    <w:rsid w:val="00AB74DA"/>
    <w:rsid w:val="00AC38F8"/>
    <w:rsid w:val="00AE7109"/>
    <w:rsid w:val="00AF3C37"/>
    <w:rsid w:val="00B00008"/>
    <w:rsid w:val="00B01F1F"/>
    <w:rsid w:val="00B13935"/>
    <w:rsid w:val="00B32F9B"/>
    <w:rsid w:val="00B34AD2"/>
    <w:rsid w:val="00B432A6"/>
    <w:rsid w:val="00B45E0B"/>
    <w:rsid w:val="00B713E9"/>
    <w:rsid w:val="00B717E8"/>
    <w:rsid w:val="00B75074"/>
    <w:rsid w:val="00B82CE6"/>
    <w:rsid w:val="00B923B2"/>
    <w:rsid w:val="00B94DC7"/>
    <w:rsid w:val="00BA1192"/>
    <w:rsid w:val="00BA1871"/>
    <w:rsid w:val="00BA743A"/>
    <w:rsid w:val="00BC2AEE"/>
    <w:rsid w:val="00BD0B10"/>
    <w:rsid w:val="00BD1D54"/>
    <w:rsid w:val="00BD2984"/>
    <w:rsid w:val="00BD5535"/>
    <w:rsid w:val="00BE0100"/>
    <w:rsid w:val="00BE48CA"/>
    <w:rsid w:val="00BF51E8"/>
    <w:rsid w:val="00C07F49"/>
    <w:rsid w:val="00C24161"/>
    <w:rsid w:val="00C46CCE"/>
    <w:rsid w:val="00C4715D"/>
    <w:rsid w:val="00C47FA4"/>
    <w:rsid w:val="00C60082"/>
    <w:rsid w:val="00C60A82"/>
    <w:rsid w:val="00C72DF0"/>
    <w:rsid w:val="00C7464C"/>
    <w:rsid w:val="00C74B2A"/>
    <w:rsid w:val="00C837CF"/>
    <w:rsid w:val="00C85E57"/>
    <w:rsid w:val="00C9215A"/>
    <w:rsid w:val="00CA0105"/>
    <w:rsid w:val="00CB06F8"/>
    <w:rsid w:val="00CB24DF"/>
    <w:rsid w:val="00CC6AED"/>
    <w:rsid w:val="00CD1F5D"/>
    <w:rsid w:val="00CD3730"/>
    <w:rsid w:val="00CE36F0"/>
    <w:rsid w:val="00CE7767"/>
    <w:rsid w:val="00CF142A"/>
    <w:rsid w:val="00D02813"/>
    <w:rsid w:val="00D123B8"/>
    <w:rsid w:val="00D132F1"/>
    <w:rsid w:val="00D20298"/>
    <w:rsid w:val="00D277B3"/>
    <w:rsid w:val="00D27BFA"/>
    <w:rsid w:val="00D300CE"/>
    <w:rsid w:val="00D342C3"/>
    <w:rsid w:val="00D37976"/>
    <w:rsid w:val="00D43CD9"/>
    <w:rsid w:val="00D512CC"/>
    <w:rsid w:val="00D64B60"/>
    <w:rsid w:val="00D66FA8"/>
    <w:rsid w:val="00D67919"/>
    <w:rsid w:val="00D72825"/>
    <w:rsid w:val="00D81511"/>
    <w:rsid w:val="00D84C79"/>
    <w:rsid w:val="00D9266F"/>
    <w:rsid w:val="00D943A9"/>
    <w:rsid w:val="00D94C5C"/>
    <w:rsid w:val="00DA0267"/>
    <w:rsid w:val="00DA1728"/>
    <w:rsid w:val="00DB55D4"/>
    <w:rsid w:val="00DC3A28"/>
    <w:rsid w:val="00DC5E6E"/>
    <w:rsid w:val="00DD51C6"/>
    <w:rsid w:val="00DE207C"/>
    <w:rsid w:val="00DE30FD"/>
    <w:rsid w:val="00DE6C3F"/>
    <w:rsid w:val="00E01A4C"/>
    <w:rsid w:val="00E06AB3"/>
    <w:rsid w:val="00E14D77"/>
    <w:rsid w:val="00E17DE8"/>
    <w:rsid w:val="00E22C41"/>
    <w:rsid w:val="00E2416E"/>
    <w:rsid w:val="00E27D24"/>
    <w:rsid w:val="00E35086"/>
    <w:rsid w:val="00E35D80"/>
    <w:rsid w:val="00E4037A"/>
    <w:rsid w:val="00E45B1B"/>
    <w:rsid w:val="00E61621"/>
    <w:rsid w:val="00E62F6E"/>
    <w:rsid w:val="00E83103"/>
    <w:rsid w:val="00E836CE"/>
    <w:rsid w:val="00E91388"/>
    <w:rsid w:val="00E94580"/>
    <w:rsid w:val="00E96265"/>
    <w:rsid w:val="00EA018A"/>
    <w:rsid w:val="00EA2318"/>
    <w:rsid w:val="00EB2A10"/>
    <w:rsid w:val="00EC2837"/>
    <w:rsid w:val="00EC54A8"/>
    <w:rsid w:val="00ED6687"/>
    <w:rsid w:val="00EF1CF7"/>
    <w:rsid w:val="00F06315"/>
    <w:rsid w:val="00F112AC"/>
    <w:rsid w:val="00F218A3"/>
    <w:rsid w:val="00F22D79"/>
    <w:rsid w:val="00F322A7"/>
    <w:rsid w:val="00F40165"/>
    <w:rsid w:val="00F55985"/>
    <w:rsid w:val="00F66663"/>
    <w:rsid w:val="00F80C88"/>
    <w:rsid w:val="00F96FFB"/>
    <w:rsid w:val="00FA31DA"/>
    <w:rsid w:val="00FB3174"/>
    <w:rsid w:val="00FB797B"/>
    <w:rsid w:val="00FB7D54"/>
    <w:rsid w:val="00FD2521"/>
    <w:rsid w:val="00FD69B7"/>
    <w:rsid w:val="00FD76D7"/>
    <w:rsid w:val="00FE1521"/>
    <w:rsid w:val="5195D519"/>
    <w:rsid w:val="562F1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6B3D"/>
  <w15:chartTrackingRefBased/>
  <w15:docId w15:val="{4EBBD791-A1D8-4485-913E-FB82D9D2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DD1"/>
    <w:pPr>
      <w:tabs>
        <w:tab w:val="center" w:pos="4680"/>
        <w:tab w:val="right" w:pos="9360"/>
      </w:tabs>
    </w:pPr>
  </w:style>
  <w:style w:type="character" w:customStyle="1" w:styleId="HeaderChar">
    <w:name w:val="Header Char"/>
    <w:basedOn w:val="DefaultParagraphFont"/>
    <w:link w:val="Header"/>
    <w:uiPriority w:val="99"/>
    <w:rsid w:val="00647DD1"/>
    <w:rPr>
      <w:rFonts w:eastAsiaTheme="minorEastAsia"/>
    </w:rPr>
  </w:style>
  <w:style w:type="paragraph" w:styleId="Footer">
    <w:name w:val="footer"/>
    <w:basedOn w:val="Normal"/>
    <w:link w:val="FooterChar"/>
    <w:uiPriority w:val="99"/>
    <w:unhideWhenUsed/>
    <w:rsid w:val="00647DD1"/>
    <w:pPr>
      <w:tabs>
        <w:tab w:val="center" w:pos="4680"/>
        <w:tab w:val="right" w:pos="9360"/>
      </w:tabs>
    </w:pPr>
  </w:style>
  <w:style w:type="character" w:customStyle="1" w:styleId="FooterChar">
    <w:name w:val="Footer Char"/>
    <w:basedOn w:val="DefaultParagraphFont"/>
    <w:link w:val="Footer"/>
    <w:uiPriority w:val="99"/>
    <w:rsid w:val="00647DD1"/>
    <w:rPr>
      <w:rFonts w:eastAsiaTheme="minorEastAsia"/>
    </w:rPr>
  </w:style>
  <w:style w:type="paragraph" w:customStyle="1" w:styleId="BasicParagraph">
    <w:name w:val="[Basic Paragraph]"/>
    <w:basedOn w:val="Normal"/>
    <w:uiPriority w:val="99"/>
    <w:rsid w:val="00647DD1"/>
    <w:pPr>
      <w:autoSpaceDE w:val="0"/>
      <w:autoSpaceDN w:val="0"/>
      <w:adjustRightInd w:val="0"/>
      <w:spacing w:line="288" w:lineRule="auto"/>
      <w:textAlignment w:val="center"/>
    </w:pPr>
    <w:rPr>
      <w:rFonts w:ascii="Minion Pro" w:eastAsiaTheme="minorHAnsi" w:hAnsi="Minion Pro" w:cs="Minion Pro"/>
      <w:color w:val="000000"/>
      <w:lang w:val="en-US"/>
    </w:rPr>
  </w:style>
  <w:style w:type="character" w:styleId="Hyperlink">
    <w:name w:val="Hyperlink"/>
    <w:basedOn w:val="DefaultParagraphFont"/>
    <w:uiPriority w:val="99"/>
    <w:unhideWhenUsed/>
    <w:rsid w:val="00856F80"/>
    <w:rPr>
      <w:color w:val="0563C1" w:themeColor="hyperlink"/>
      <w:u w:val="single"/>
    </w:rPr>
  </w:style>
  <w:style w:type="character" w:styleId="UnresolvedMention">
    <w:name w:val="Unresolved Mention"/>
    <w:basedOn w:val="DefaultParagraphFont"/>
    <w:uiPriority w:val="99"/>
    <w:semiHidden/>
    <w:unhideWhenUsed/>
    <w:rsid w:val="004143C3"/>
    <w:rPr>
      <w:color w:val="605E5C"/>
      <w:shd w:val="clear" w:color="auto" w:fill="E1DFDD"/>
    </w:rPr>
  </w:style>
  <w:style w:type="character" w:styleId="Strong">
    <w:name w:val="Strong"/>
    <w:basedOn w:val="DefaultParagraphFont"/>
    <w:uiPriority w:val="22"/>
    <w:qFormat/>
    <w:rsid w:val="00302268"/>
    <w:rPr>
      <w:b/>
      <w:bCs/>
    </w:rPr>
  </w:style>
  <w:style w:type="paragraph" w:customStyle="1" w:styleId="paragraph">
    <w:name w:val="paragraph"/>
    <w:basedOn w:val="Normal"/>
    <w:rsid w:val="00F218A3"/>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F218A3"/>
  </w:style>
  <w:style w:type="character" w:customStyle="1" w:styleId="eop">
    <w:name w:val="eop"/>
    <w:basedOn w:val="DefaultParagraphFont"/>
    <w:rsid w:val="00F218A3"/>
  </w:style>
  <w:style w:type="character" w:customStyle="1" w:styleId="oypena">
    <w:name w:val="oypena"/>
    <w:basedOn w:val="DefaultParagraphFont"/>
    <w:rsid w:val="000F4090"/>
  </w:style>
  <w:style w:type="paragraph" w:customStyle="1" w:styleId="cvgsua">
    <w:name w:val="cvgsua"/>
    <w:basedOn w:val="Normal"/>
    <w:rsid w:val="00217E0F"/>
    <w:pPr>
      <w:spacing w:before="100" w:beforeAutospacing="1" w:after="100" w:afterAutospacing="1"/>
    </w:pPr>
    <w:rPr>
      <w:rFonts w:ascii="Times New Roman" w:eastAsia="Times New Roman" w:hAnsi="Times New Roman" w:cs="Times New Roman"/>
      <w:lang w:eastAsia="en-AU"/>
    </w:rPr>
  </w:style>
  <w:style w:type="paragraph" w:styleId="NormalWeb">
    <w:name w:val="Normal (Web)"/>
    <w:basedOn w:val="Normal"/>
    <w:uiPriority w:val="99"/>
    <w:semiHidden/>
    <w:unhideWhenUsed/>
    <w:rsid w:val="000E2CCE"/>
    <w:pPr>
      <w:spacing w:before="100" w:beforeAutospacing="1" w:after="100" w:afterAutospacing="1"/>
    </w:pPr>
    <w:rPr>
      <w:rFonts w:ascii="Times New Roman" w:eastAsia="Times New Roman" w:hAnsi="Times New Roman" w:cs="Times New Roman"/>
      <w:lang w:eastAsia="en-AU"/>
    </w:rPr>
  </w:style>
  <w:style w:type="paragraph" w:styleId="ListParagraph">
    <w:name w:val="List Paragraph"/>
    <w:basedOn w:val="Normal"/>
    <w:uiPriority w:val="34"/>
    <w:qFormat/>
    <w:rsid w:val="00336E96"/>
    <w:pPr>
      <w:ind w:left="720"/>
      <w:contextualSpacing/>
    </w:pPr>
    <w:rPr>
      <w:rFonts w:eastAsiaTheme="minorHAnsi"/>
    </w:rPr>
  </w:style>
  <w:style w:type="paragraph" w:customStyle="1" w:styleId="Default">
    <w:name w:val="Default"/>
    <w:rsid w:val="00953918"/>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1777">
      <w:bodyDiv w:val="1"/>
      <w:marLeft w:val="0"/>
      <w:marRight w:val="0"/>
      <w:marTop w:val="0"/>
      <w:marBottom w:val="0"/>
      <w:divBdr>
        <w:top w:val="none" w:sz="0" w:space="0" w:color="auto"/>
        <w:left w:val="none" w:sz="0" w:space="0" w:color="auto"/>
        <w:bottom w:val="none" w:sz="0" w:space="0" w:color="auto"/>
        <w:right w:val="none" w:sz="0" w:space="0" w:color="auto"/>
      </w:divBdr>
      <w:divsChild>
        <w:div w:id="153380591">
          <w:marLeft w:val="0"/>
          <w:marRight w:val="0"/>
          <w:marTop w:val="0"/>
          <w:marBottom w:val="0"/>
          <w:divBdr>
            <w:top w:val="none" w:sz="0" w:space="0" w:color="auto"/>
            <w:left w:val="none" w:sz="0" w:space="0" w:color="auto"/>
            <w:bottom w:val="none" w:sz="0" w:space="0" w:color="auto"/>
            <w:right w:val="none" w:sz="0" w:space="0" w:color="auto"/>
          </w:divBdr>
        </w:div>
      </w:divsChild>
    </w:div>
    <w:div w:id="507595612">
      <w:bodyDiv w:val="1"/>
      <w:marLeft w:val="0"/>
      <w:marRight w:val="0"/>
      <w:marTop w:val="0"/>
      <w:marBottom w:val="0"/>
      <w:divBdr>
        <w:top w:val="none" w:sz="0" w:space="0" w:color="auto"/>
        <w:left w:val="none" w:sz="0" w:space="0" w:color="auto"/>
        <w:bottom w:val="none" w:sz="0" w:space="0" w:color="auto"/>
        <w:right w:val="none" w:sz="0" w:space="0" w:color="auto"/>
      </w:divBdr>
      <w:divsChild>
        <w:div w:id="2112117247">
          <w:marLeft w:val="0"/>
          <w:marRight w:val="0"/>
          <w:marTop w:val="0"/>
          <w:marBottom w:val="0"/>
          <w:divBdr>
            <w:top w:val="none" w:sz="0" w:space="0" w:color="auto"/>
            <w:left w:val="none" w:sz="0" w:space="0" w:color="auto"/>
            <w:bottom w:val="none" w:sz="0" w:space="0" w:color="auto"/>
            <w:right w:val="none" w:sz="0" w:space="0" w:color="auto"/>
          </w:divBdr>
        </w:div>
      </w:divsChild>
    </w:div>
    <w:div w:id="1521353409">
      <w:bodyDiv w:val="1"/>
      <w:marLeft w:val="0"/>
      <w:marRight w:val="0"/>
      <w:marTop w:val="0"/>
      <w:marBottom w:val="0"/>
      <w:divBdr>
        <w:top w:val="none" w:sz="0" w:space="0" w:color="auto"/>
        <w:left w:val="none" w:sz="0" w:space="0" w:color="auto"/>
        <w:bottom w:val="none" w:sz="0" w:space="0" w:color="auto"/>
        <w:right w:val="none" w:sz="0" w:space="0" w:color="auto"/>
      </w:divBdr>
    </w:div>
    <w:div w:id="1547719441">
      <w:bodyDiv w:val="1"/>
      <w:marLeft w:val="0"/>
      <w:marRight w:val="0"/>
      <w:marTop w:val="0"/>
      <w:marBottom w:val="0"/>
      <w:divBdr>
        <w:top w:val="none" w:sz="0" w:space="0" w:color="auto"/>
        <w:left w:val="none" w:sz="0" w:space="0" w:color="auto"/>
        <w:bottom w:val="none" w:sz="0" w:space="0" w:color="auto"/>
        <w:right w:val="none" w:sz="0" w:space="0" w:color="auto"/>
      </w:divBdr>
    </w:div>
    <w:div w:id="1751849447">
      <w:bodyDiv w:val="1"/>
      <w:marLeft w:val="0"/>
      <w:marRight w:val="0"/>
      <w:marTop w:val="0"/>
      <w:marBottom w:val="0"/>
      <w:divBdr>
        <w:top w:val="none" w:sz="0" w:space="0" w:color="auto"/>
        <w:left w:val="none" w:sz="0" w:space="0" w:color="auto"/>
        <w:bottom w:val="none" w:sz="0" w:space="0" w:color="auto"/>
        <w:right w:val="none" w:sz="0" w:space="0" w:color="auto"/>
      </w:divBdr>
      <w:divsChild>
        <w:div w:id="473957500">
          <w:marLeft w:val="0"/>
          <w:marRight w:val="0"/>
          <w:marTop w:val="0"/>
          <w:marBottom w:val="0"/>
          <w:divBdr>
            <w:top w:val="none" w:sz="0" w:space="0" w:color="auto"/>
            <w:left w:val="none" w:sz="0" w:space="0" w:color="auto"/>
            <w:bottom w:val="none" w:sz="0" w:space="0" w:color="auto"/>
            <w:right w:val="none" w:sz="0" w:space="0" w:color="auto"/>
          </w:divBdr>
        </w:div>
        <w:div w:id="484511840">
          <w:marLeft w:val="0"/>
          <w:marRight w:val="0"/>
          <w:marTop w:val="0"/>
          <w:marBottom w:val="0"/>
          <w:divBdr>
            <w:top w:val="none" w:sz="0" w:space="0" w:color="auto"/>
            <w:left w:val="none" w:sz="0" w:space="0" w:color="auto"/>
            <w:bottom w:val="none" w:sz="0" w:space="0" w:color="auto"/>
            <w:right w:val="none" w:sz="0" w:space="0" w:color="auto"/>
          </w:divBdr>
        </w:div>
        <w:div w:id="1121411705">
          <w:marLeft w:val="0"/>
          <w:marRight w:val="0"/>
          <w:marTop w:val="0"/>
          <w:marBottom w:val="0"/>
          <w:divBdr>
            <w:top w:val="none" w:sz="0" w:space="0" w:color="auto"/>
            <w:left w:val="none" w:sz="0" w:space="0" w:color="auto"/>
            <w:bottom w:val="none" w:sz="0" w:space="0" w:color="auto"/>
            <w:right w:val="none" w:sz="0" w:space="0" w:color="auto"/>
          </w:divBdr>
        </w:div>
        <w:div w:id="1478035732">
          <w:marLeft w:val="0"/>
          <w:marRight w:val="0"/>
          <w:marTop w:val="0"/>
          <w:marBottom w:val="0"/>
          <w:divBdr>
            <w:top w:val="none" w:sz="0" w:space="0" w:color="auto"/>
            <w:left w:val="none" w:sz="0" w:space="0" w:color="auto"/>
            <w:bottom w:val="none" w:sz="0" w:space="0" w:color="auto"/>
            <w:right w:val="none" w:sz="0" w:space="0" w:color="auto"/>
          </w:divBdr>
        </w:div>
        <w:div w:id="1173184832">
          <w:marLeft w:val="0"/>
          <w:marRight w:val="0"/>
          <w:marTop w:val="0"/>
          <w:marBottom w:val="0"/>
          <w:divBdr>
            <w:top w:val="none" w:sz="0" w:space="0" w:color="auto"/>
            <w:left w:val="none" w:sz="0" w:space="0" w:color="auto"/>
            <w:bottom w:val="none" w:sz="0" w:space="0" w:color="auto"/>
            <w:right w:val="none" w:sz="0" w:space="0" w:color="auto"/>
          </w:divBdr>
        </w:div>
        <w:div w:id="1785729945">
          <w:marLeft w:val="0"/>
          <w:marRight w:val="0"/>
          <w:marTop w:val="0"/>
          <w:marBottom w:val="0"/>
          <w:divBdr>
            <w:top w:val="none" w:sz="0" w:space="0" w:color="auto"/>
            <w:left w:val="none" w:sz="0" w:space="0" w:color="auto"/>
            <w:bottom w:val="none" w:sz="0" w:space="0" w:color="auto"/>
            <w:right w:val="none" w:sz="0" w:space="0" w:color="auto"/>
          </w:divBdr>
        </w:div>
        <w:div w:id="1656488762">
          <w:marLeft w:val="0"/>
          <w:marRight w:val="0"/>
          <w:marTop w:val="0"/>
          <w:marBottom w:val="0"/>
          <w:divBdr>
            <w:top w:val="none" w:sz="0" w:space="0" w:color="auto"/>
            <w:left w:val="none" w:sz="0" w:space="0" w:color="auto"/>
            <w:bottom w:val="none" w:sz="0" w:space="0" w:color="auto"/>
            <w:right w:val="none" w:sz="0" w:space="0" w:color="auto"/>
          </w:divBdr>
        </w:div>
        <w:div w:id="1228684868">
          <w:marLeft w:val="0"/>
          <w:marRight w:val="0"/>
          <w:marTop w:val="0"/>
          <w:marBottom w:val="0"/>
          <w:divBdr>
            <w:top w:val="none" w:sz="0" w:space="0" w:color="auto"/>
            <w:left w:val="none" w:sz="0" w:space="0" w:color="auto"/>
            <w:bottom w:val="none" w:sz="0" w:space="0" w:color="auto"/>
            <w:right w:val="none" w:sz="0" w:space="0" w:color="auto"/>
          </w:divBdr>
        </w:div>
        <w:div w:id="1420055971">
          <w:marLeft w:val="0"/>
          <w:marRight w:val="0"/>
          <w:marTop w:val="0"/>
          <w:marBottom w:val="0"/>
          <w:divBdr>
            <w:top w:val="none" w:sz="0" w:space="0" w:color="auto"/>
            <w:left w:val="none" w:sz="0" w:space="0" w:color="auto"/>
            <w:bottom w:val="none" w:sz="0" w:space="0" w:color="auto"/>
            <w:right w:val="none" w:sz="0" w:space="0" w:color="auto"/>
          </w:divBdr>
        </w:div>
        <w:div w:id="38359976">
          <w:marLeft w:val="0"/>
          <w:marRight w:val="0"/>
          <w:marTop w:val="0"/>
          <w:marBottom w:val="0"/>
          <w:divBdr>
            <w:top w:val="none" w:sz="0" w:space="0" w:color="auto"/>
            <w:left w:val="none" w:sz="0" w:space="0" w:color="auto"/>
            <w:bottom w:val="none" w:sz="0" w:space="0" w:color="auto"/>
            <w:right w:val="none" w:sz="0" w:space="0" w:color="auto"/>
          </w:divBdr>
        </w:div>
        <w:div w:id="1769765018">
          <w:marLeft w:val="0"/>
          <w:marRight w:val="0"/>
          <w:marTop w:val="0"/>
          <w:marBottom w:val="0"/>
          <w:divBdr>
            <w:top w:val="none" w:sz="0" w:space="0" w:color="auto"/>
            <w:left w:val="none" w:sz="0" w:space="0" w:color="auto"/>
            <w:bottom w:val="none" w:sz="0" w:space="0" w:color="auto"/>
            <w:right w:val="none" w:sz="0" w:space="0" w:color="auto"/>
          </w:divBdr>
        </w:div>
        <w:div w:id="1243642267">
          <w:marLeft w:val="0"/>
          <w:marRight w:val="0"/>
          <w:marTop w:val="0"/>
          <w:marBottom w:val="0"/>
          <w:divBdr>
            <w:top w:val="none" w:sz="0" w:space="0" w:color="auto"/>
            <w:left w:val="none" w:sz="0" w:space="0" w:color="auto"/>
            <w:bottom w:val="none" w:sz="0" w:space="0" w:color="auto"/>
            <w:right w:val="none" w:sz="0" w:space="0" w:color="auto"/>
          </w:divBdr>
        </w:div>
        <w:div w:id="1498185409">
          <w:marLeft w:val="0"/>
          <w:marRight w:val="0"/>
          <w:marTop w:val="0"/>
          <w:marBottom w:val="0"/>
          <w:divBdr>
            <w:top w:val="none" w:sz="0" w:space="0" w:color="auto"/>
            <w:left w:val="none" w:sz="0" w:space="0" w:color="auto"/>
            <w:bottom w:val="none" w:sz="0" w:space="0" w:color="auto"/>
            <w:right w:val="none" w:sz="0" w:space="0" w:color="auto"/>
          </w:divBdr>
        </w:div>
        <w:div w:id="1354763874">
          <w:marLeft w:val="0"/>
          <w:marRight w:val="0"/>
          <w:marTop w:val="0"/>
          <w:marBottom w:val="0"/>
          <w:divBdr>
            <w:top w:val="none" w:sz="0" w:space="0" w:color="auto"/>
            <w:left w:val="none" w:sz="0" w:space="0" w:color="auto"/>
            <w:bottom w:val="none" w:sz="0" w:space="0" w:color="auto"/>
            <w:right w:val="none" w:sz="0" w:space="0" w:color="auto"/>
          </w:divBdr>
        </w:div>
        <w:div w:id="1585407450">
          <w:marLeft w:val="0"/>
          <w:marRight w:val="0"/>
          <w:marTop w:val="0"/>
          <w:marBottom w:val="0"/>
          <w:divBdr>
            <w:top w:val="none" w:sz="0" w:space="0" w:color="auto"/>
            <w:left w:val="none" w:sz="0" w:space="0" w:color="auto"/>
            <w:bottom w:val="none" w:sz="0" w:space="0" w:color="auto"/>
            <w:right w:val="none" w:sz="0" w:space="0" w:color="auto"/>
          </w:divBdr>
        </w:div>
        <w:div w:id="302082638">
          <w:marLeft w:val="0"/>
          <w:marRight w:val="0"/>
          <w:marTop w:val="0"/>
          <w:marBottom w:val="0"/>
          <w:divBdr>
            <w:top w:val="none" w:sz="0" w:space="0" w:color="auto"/>
            <w:left w:val="none" w:sz="0" w:space="0" w:color="auto"/>
            <w:bottom w:val="none" w:sz="0" w:space="0" w:color="auto"/>
            <w:right w:val="none" w:sz="0" w:space="0" w:color="auto"/>
          </w:divBdr>
        </w:div>
        <w:div w:id="1639453260">
          <w:marLeft w:val="0"/>
          <w:marRight w:val="0"/>
          <w:marTop w:val="0"/>
          <w:marBottom w:val="0"/>
          <w:divBdr>
            <w:top w:val="none" w:sz="0" w:space="0" w:color="auto"/>
            <w:left w:val="none" w:sz="0" w:space="0" w:color="auto"/>
            <w:bottom w:val="none" w:sz="0" w:space="0" w:color="auto"/>
            <w:right w:val="none" w:sz="0" w:space="0" w:color="auto"/>
          </w:divBdr>
        </w:div>
      </w:divsChild>
    </w:div>
    <w:div w:id="2131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ubmenangl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1479</Characters>
  <Application>Microsoft Office Word</Application>
  <DocSecurity>0</DocSecurity>
  <Lines>39</Lines>
  <Paragraphs>29</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Hunter</dc:creator>
  <cp:keywords>Letterhead</cp:keywords>
  <dc:description/>
  <cp:lastModifiedBy>Alison Anschau</cp:lastModifiedBy>
  <cp:revision>8</cp:revision>
  <cp:lastPrinted>2024-05-01T05:05:00Z</cp:lastPrinted>
  <dcterms:created xsi:type="dcterms:W3CDTF">2025-11-05T23:47:00Z</dcterms:created>
  <dcterms:modified xsi:type="dcterms:W3CDTF">2025-11-07T00:14:00Z</dcterms:modified>
</cp:coreProperties>
</file>